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A6680DC" w14:textId="77777777" w:rsidR="00C44B8B" w:rsidRPr="00B004A0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bookmarkStart w:id="0" w:name="_GoBack"/>
      <w:bookmarkEnd w:id="0"/>
      <w:r w:rsidRPr="00B004A0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B004A0" w:rsidRPr="00B004A0" w14:paraId="6A6680DF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6680DD" w14:textId="77777777" w:rsidR="00C44B8B" w:rsidRPr="00B004A0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B004A0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6680DE" w14:textId="5BACB4B1" w:rsidR="00C44B8B" w:rsidRPr="00B004A0" w:rsidRDefault="00E83ADA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B004A0">
              <w:rPr>
                <w:b/>
                <w:sz w:val="26"/>
                <w:szCs w:val="26"/>
              </w:rPr>
              <w:t>202A_091</w:t>
            </w:r>
          </w:p>
        </w:tc>
      </w:tr>
      <w:tr w:rsidR="00B004A0" w:rsidRPr="00B004A0" w14:paraId="6A6680E2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6680E0" w14:textId="77777777" w:rsidR="00C44B8B" w:rsidRPr="00B004A0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B004A0">
              <w:rPr>
                <w:b/>
                <w:sz w:val="26"/>
                <w:szCs w:val="26"/>
              </w:rPr>
              <w:t xml:space="preserve">Номер материала </w:t>
            </w:r>
            <w:r w:rsidRPr="00B004A0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6680E1" w14:textId="77777777" w:rsidR="00C44B8B" w:rsidRPr="00B004A0" w:rsidRDefault="009572B3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B004A0">
              <w:rPr>
                <w:b/>
                <w:sz w:val="26"/>
                <w:szCs w:val="26"/>
                <w:lang w:val="en-US"/>
              </w:rPr>
              <w:t>2036776</w:t>
            </w:r>
          </w:p>
        </w:tc>
      </w:tr>
    </w:tbl>
    <w:p w14:paraId="6A6680E3" w14:textId="77777777" w:rsidR="00C44B8B" w:rsidRPr="00B004A0" w:rsidRDefault="00C44B8B" w:rsidP="00C44B8B">
      <w:pPr>
        <w:spacing w:line="276" w:lineRule="auto"/>
        <w:ind w:right="-1"/>
        <w:jc w:val="left"/>
        <w:rPr>
          <w:sz w:val="26"/>
          <w:szCs w:val="26"/>
        </w:rPr>
      </w:pPr>
      <w:r w:rsidRPr="00B004A0">
        <w:rPr>
          <w:sz w:val="26"/>
          <w:szCs w:val="26"/>
        </w:rPr>
        <w:t>_____________________________________</w:t>
      </w:r>
    </w:p>
    <w:p w14:paraId="6A6680E4" w14:textId="77777777" w:rsidR="00C44B8B" w:rsidRPr="00B004A0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B004A0">
        <w:rPr>
          <w:sz w:val="26"/>
          <w:szCs w:val="26"/>
        </w:rPr>
        <w:t xml:space="preserve">_____________________________________ </w:t>
      </w:r>
    </w:p>
    <w:p w14:paraId="6A6680E5" w14:textId="77777777" w:rsidR="00C44B8B" w:rsidRPr="00B004A0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B004A0">
        <w:rPr>
          <w:sz w:val="26"/>
          <w:szCs w:val="26"/>
        </w:rPr>
        <w:t>_____________________________________</w:t>
      </w:r>
    </w:p>
    <w:p w14:paraId="6A6680E6" w14:textId="77777777" w:rsidR="00C44B8B" w:rsidRPr="00B004A0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B004A0">
        <w:rPr>
          <w:sz w:val="26"/>
          <w:szCs w:val="26"/>
        </w:rPr>
        <w:tab/>
        <w:t xml:space="preserve">_______________________ /_____________ </w:t>
      </w:r>
    </w:p>
    <w:p w14:paraId="6A6680E7" w14:textId="77777777" w:rsidR="00C44B8B" w:rsidRPr="00B004A0" w:rsidRDefault="00C44B8B" w:rsidP="00C44B8B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B004A0">
        <w:rPr>
          <w:sz w:val="26"/>
          <w:szCs w:val="26"/>
        </w:rPr>
        <w:t>“_______” ___________________ 20_____ г.</w:t>
      </w:r>
    </w:p>
    <w:p w14:paraId="6A6680E8" w14:textId="77777777" w:rsidR="00C44B8B" w:rsidRPr="00B004A0" w:rsidRDefault="00C44B8B" w:rsidP="00C44B8B"/>
    <w:p w14:paraId="6A6680E9" w14:textId="77777777" w:rsidR="00C44B8B" w:rsidRPr="00B004A0" w:rsidRDefault="00C44B8B" w:rsidP="00C44B8B"/>
    <w:p w14:paraId="6A6680EA" w14:textId="77777777" w:rsidR="00C44B8B" w:rsidRPr="00B004A0" w:rsidRDefault="00C44B8B" w:rsidP="00C44B8B"/>
    <w:p w14:paraId="6A6680EB" w14:textId="77777777" w:rsidR="00C44B8B" w:rsidRPr="00B004A0" w:rsidRDefault="00C44B8B" w:rsidP="00C44B8B">
      <w:pPr>
        <w:pStyle w:val="2"/>
        <w:numPr>
          <w:ilvl w:val="0"/>
          <w:numId w:val="0"/>
        </w:numPr>
        <w:spacing w:after="120"/>
      </w:pPr>
      <w:r w:rsidRPr="00B004A0">
        <w:t>ТЕХНИЧЕСКОЕ ЗАДАНИЕ</w:t>
      </w:r>
    </w:p>
    <w:p w14:paraId="6A6680EC" w14:textId="77777777" w:rsidR="00A65683" w:rsidRPr="00B004A0" w:rsidRDefault="004F6968" w:rsidP="00773399">
      <w:pPr>
        <w:ind w:firstLine="0"/>
        <w:jc w:val="center"/>
        <w:rPr>
          <w:b/>
          <w:sz w:val="26"/>
          <w:szCs w:val="26"/>
        </w:rPr>
      </w:pPr>
      <w:r w:rsidRPr="00B004A0">
        <w:rPr>
          <w:b/>
          <w:sz w:val="26"/>
          <w:szCs w:val="26"/>
        </w:rPr>
        <w:t xml:space="preserve">на </w:t>
      </w:r>
      <w:r w:rsidR="00612811" w:rsidRPr="00B004A0">
        <w:rPr>
          <w:b/>
          <w:sz w:val="26"/>
          <w:szCs w:val="26"/>
        </w:rPr>
        <w:t xml:space="preserve">поставку </w:t>
      </w:r>
      <w:r w:rsidR="0064372C" w:rsidRPr="00B004A0">
        <w:rPr>
          <w:b/>
          <w:bCs/>
          <w:sz w:val="26"/>
          <w:szCs w:val="26"/>
        </w:rPr>
        <w:t>линейной арматуры и гасителей вибрации</w:t>
      </w:r>
      <w:r w:rsidR="00843900" w:rsidRPr="00B004A0">
        <w:rPr>
          <w:b/>
          <w:sz w:val="26"/>
          <w:szCs w:val="26"/>
        </w:rPr>
        <w:t xml:space="preserve"> </w:t>
      </w:r>
    </w:p>
    <w:p w14:paraId="6A6680ED" w14:textId="1F0FD12C" w:rsidR="00612811" w:rsidRPr="00B004A0" w:rsidRDefault="002D479D" w:rsidP="00773399">
      <w:pPr>
        <w:ind w:firstLine="0"/>
        <w:jc w:val="center"/>
        <w:rPr>
          <w:sz w:val="24"/>
          <w:szCs w:val="24"/>
        </w:rPr>
      </w:pPr>
      <w:r w:rsidRPr="00B004A0">
        <w:rPr>
          <w:b/>
          <w:sz w:val="26"/>
          <w:szCs w:val="26"/>
        </w:rPr>
        <w:t>(</w:t>
      </w:r>
      <w:r w:rsidR="009572B3" w:rsidRPr="00B004A0">
        <w:rPr>
          <w:b/>
          <w:sz w:val="26"/>
          <w:szCs w:val="26"/>
        </w:rPr>
        <w:t>Зажим плашечный ПА-4-1</w:t>
      </w:r>
      <w:r w:rsidRPr="00B004A0">
        <w:rPr>
          <w:b/>
          <w:sz w:val="26"/>
          <w:szCs w:val="26"/>
        </w:rPr>
        <w:t>)</w:t>
      </w:r>
      <w:r w:rsidR="005F4221">
        <w:rPr>
          <w:b/>
          <w:sz w:val="26"/>
          <w:szCs w:val="26"/>
        </w:rPr>
        <w:t xml:space="preserve"> (или эквивалент)</w:t>
      </w:r>
      <w:r w:rsidR="00621514">
        <w:rPr>
          <w:b/>
          <w:sz w:val="26"/>
          <w:szCs w:val="26"/>
        </w:rPr>
        <w:t xml:space="preserve"> Лот № 202A</w:t>
      </w:r>
    </w:p>
    <w:p w14:paraId="6A6680EE" w14:textId="77777777" w:rsidR="00020DD3" w:rsidRPr="00B004A0" w:rsidRDefault="00020DD3" w:rsidP="00612811">
      <w:pPr>
        <w:spacing w:line="276" w:lineRule="auto"/>
        <w:ind w:firstLine="709"/>
        <w:rPr>
          <w:sz w:val="24"/>
          <w:szCs w:val="24"/>
        </w:rPr>
      </w:pPr>
    </w:p>
    <w:p w14:paraId="6A6680EF" w14:textId="77777777" w:rsidR="00612811" w:rsidRPr="00B004A0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B004A0">
        <w:rPr>
          <w:b/>
          <w:bCs/>
          <w:sz w:val="26"/>
          <w:szCs w:val="26"/>
        </w:rPr>
        <w:t xml:space="preserve">Технические требования к </w:t>
      </w:r>
      <w:r w:rsidR="000D4FD2" w:rsidRPr="00B004A0">
        <w:rPr>
          <w:b/>
          <w:bCs/>
          <w:sz w:val="26"/>
          <w:szCs w:val="26"/>
        </w:rPr>
        <w:t>продукции</w:t>
      </w:r>
      <w:r w:rsidRPr="00B004A0">
        <w:rPr>
          <w:b/>
          <w:bCs/>
          <w:sz w:val="26"/>
          <w:szCs w:val="26"/>
        </w:rPr>
        <w:t>.</w:t>
      </w:r>
    </w:p>
    <w:p w14:paraId="6A6680F0" w14:textId="75AA5336" w:rsidR="004F4E9E" w:rsidRPr="00B004A0" w:rsidRDefault="00641E44" w:rsidP="00A65683">
      <w:pPr>
        <w:tabs>
          <w:tab w:val="left" w:pos="1134"/>
        </w:tabs>
        <w:ind w:firstLine="709"/>
        <w:rPr>
          <w:sz w:val="24"/>
          <w:szCs w:val="24"/>
        </w:rPr>
      </w:pPr>
      <w:r w:rsidRPr="00B004A0">
        <w:rPr>
          <w:sz w:val="24"/>
          <w:szCs w:val="24"/>
        </w:rPr>
        <w:t xml:space="preserve">Технические требования, характеристики </w:t>
      </w:r>
      <w:r w:rsidR="00770408" w:rsidRPr="00B004A0">
        <w:rPr>
          <w:sz w:val="24"/>
          <w:szCs w:val="24"/>
        </w:rPr>
        <w:t>линейной арматуры и гасителей вибрации</w:t>
      </w:r>
      <w:r w:rsidR="005F3212" w:rsidRPr="00B004A0">
        <w:rPr>
          <w:sz w:val="26"/>
          <w:szCs w:val="26"/>
        </w:rPr>
        <w:t xml:space="preserve"> </w:t>
      </w:r>
      <w:r w:rsidR="004F4E9E" w:rsidRPr="00B004A0">
        <w:rPr>
          <w:sz w:val="24"/>
          <w:szCs w:val="24"/>
        </w:rPr>
        <w:t xml:space="preserve">должны соответствовать параметрам </w:t>
      </w:r>
      <w:r w:rsidR="0023267A" w:rsidRPr="00B004A0">
        <w:rPr>
          <w:sz w:val="24"/>
          <w:szCs w:val="24"/>
        </w:rPr>
        <w:t>ТУ 3449-001-52819896-2010 «Арматура линейная».</w:t>
      </w:r>
    </w:p>
    <w:p w14:paraId="0C45F3FF" w14:textId="77777777" w:rsidR="0023267A" w:rsidRPr="00B004A0" w:rsidRDefault="0023267A" w:rsidP="00A65683">
      <w:pPr>
        <w:tabs>
          <w:tab w:val="left" w:pos="1134"/>
        </w:tabs>
        <w:ind w:firstLine="709"/>
        <w:rPr>
          <w:sz w:val="24"/>
          <w:szCs w:val="24"/>
        </w:rPr>
      </w:pPr>
    </w:p>
    <w:p w14:paraId="6A6680F1" w14:textId="1E1AFC18" w:rsidR="00797DBC" w:rsidRPr="00B004A0" w:rsidRDefault="0023267A" w:rsidP="0023267A">
      <w:pPr>
        <w:tabs>
          <w:tab w:val="left" w:pos="1134"/>
        </w:tabs>
        <w:ind w:firstLine="709"/>
        <w:jc w:val="center"/>
        <w:rPr>
          <w:sz w:val="24"/>
          <w:szCs w:val="24"/>
        </w:rPr>
      </w:pPr>
      <w:r w:rsidRPr="00B004A0">
        <w:rPr>
          <w:noProof/>
          <w:sz w:val="24"/>
          <w:szCs w:val="24"/>
        </w:rPr>
        <w:drawing>
          <wp:inline distT="0" distB="0" distL="0" distR="0" wp14:anchorId="5605A596" wp14:editId="68FBC755">
            <wp:extent cx="4257675" cy="1628775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57675" cy="1628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BCDFA82" w14:textId="77777777" w:rsidR="0023267A" w:rsidRPr="00B004A0" w:rsidRDefault="0023267A" w:rsidP="0023267A">
      <w:pPr>
        <w:tabs>
          <w:tab w:val="left" w:pos="1134"/>
        </w:tabs>
        <w:ind w:firstLine="709"/>
        <w:jc w:val="center"/>
        <w:rPr>
          <w:sz w:val="24"/>
          <w:szCs w:val="24"/>
        </w:rPr>
      </w:pPr>
    </w:p>
    <w:tbl>
      <w:tblPr>
        <w:tblStyle w:val="ab"/>
        <w:tblW w:w="4927" w:type="pct"/>
        <w:tblLayout w:type="fixed"/>
        <w:tblLook w:val="04A0" w:firstRow="1" w:lastRow="0" w:firstColumn="1" w:lastColumn="0" w:noHBand="0" w:noVBand="1"/>
      </w:tblPr>
      <w:tblGrid>
        <w:gridCol w:w="1668"/>
        <w:gridCol w:w="3685"/>
        <w:gridCol w:w="709"/>
        <w:gridCol w:w="709"/>
        <w:gridCol w:w="709"/>
        <w:gridCol w:w="709"/>
        <w:gridCol w:w="850"/>
        <w:gridCol w:w="1559"/>
      </w:tblGrid>
      <w:tr w:rsidR="00B004A0" w:rsidRPr="00B004A0" w14:paraId="593C3587" w14:textId="77777777" w:rsidTr="00D23CA6">
        <w:tc>
          <w:tcPr>
            <w:tcW w:w="1668" w:type="dxa"/>
            <w:vMerge w:val="restart"/>
            <w:vAlign w:val="center"/>
          </w:tcPr>
          <w:p w14:paraId="327FC827" w14:textId="77777777" w:rsidR="0023267A" w:rsidRPr="00B004A0" w:rsidRDefault="0023267A" w:rsidP="00D23CA6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B004A0">
              <w:rPr>
                <w:sz w:val="24"/>
                <w:szCs w:val="24"/>
              </w:rPr>
              <w:t>Марка</w:t>
            </w:r>
          </w:p>
        </w:tc>
        <w:tc>
          <w:tcPr>
            <w:tcW w:w="3685" w:type="dxa"/>
            <w:vMerge w:val="restart"/>
            <w:vAlign w:val="center"/>
          </w:tcPr>
          <w:p w14:paraId="6B2E3F68" w14:textId="77777777" w:rsidR="0023267A" w:rsidRPr="00B004A0" w:rsidRDefault="0023267A" w:rsidP="00D23CA6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B004A0">
              <w:rPr>
                <w:sz w:val="24"/>
                <w:szCs w:val="24"/>
              </w:rPr>
              <w:t>Диапазон диаметров проводов, мм</w:t>
            </w:r>
          </w:p>
        </w:tc>
        <w:tc>
          <w:tcPr>
            <w:tcW w:w="3686" w:type="dxa"/>
            <w:gridSpan w:val="5"/>
            <w:vAlign w:val="center"/>
          </w:tcPr>
          <w:p w14:paraId="68435E4F" w14:textId="77777777" w:rsidR="0023267A" w:rsidRPr="00B004A0" w:rsidRDefault="0023267A" w:rsidP="00D23CA6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B004A0">
              <w:rPr>
                <w:sz w:val="24"/>
                <w:szCs w:val="24"/>
              </w:rPr>
              <w:t>Размеры, мм</w:t>
            </w:r>
          </w:p>
        </w:tc>
        <w:tc>
          <w:tcPr>
            <w:tcW w:w="1559" w:type="dxa"/>
            <w:vMerge w:val="restart"/>
            <w:vAlign w:val="center"/>
          </w:tcPr>
          <w:p w14:paraId="7B85DB55" w14:textId="77777777" w:rsidR="0023267A" w:rsidRPr="00B004A0" w:rsidRDefault="0023267A" w:rsidP="00D23CA6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B004A0">
              <w:rPr>
                <w:sz w:val="24"/>
                <w:szCs w:val="24"/>
              </w:rPr>
              <w:t>Масса, кг, не более</w:t>
            </w:r>
          </w:p>
        </w:tc>
      </w:tr>
      <w:tr w:rsidR="00B004A0" w:rsidRPr="00B004A0" w14:paraId="5BDB76DD" w14:textId="77777777" w:rsidTr="00D23CA6">
        <w:tc>
          <w:tcPr>
            <w:tcW w:w="1668" w:type="dxa"/>
            <w:vMerge/>
            <w:vAlign w:val="center"/>
          </w:tcPr>
          <w:p w14:paraId="75DE5A60" w14:textId="77777777" w:rsidR="0023267A" w:rsidRPr="00B004A0" w:rsidRDefault="0023267A" w:rsidP="00D23CA6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685" w:type="dxa"/>
            <w:vMerge/>
            <w:vAlign w:val="center"/>
          </w:tcPr>
          <w:p w14:paraId="6E3E0903" w14:textId="77777777" w:rsidR="0023267A" w:rsidRPr="00B004A0" w:rsidRDefault="0023267A" w:rsidP="00D23CA6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14:paraId="5CECA6E8" w14:textId="77777777" w:rsidR="0023267A" w:rsidRPr="00B004A0" w:rsidRDefault="0023267A" w:rsidP="00D23CA6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B004A0">
              <w:rPr>
                <w:sz w:val="24"/>
                <w:szCs w:val="24"/>
                <w:lang w:val="en-US"/>
              </w:rPr>
              <w:t>A</w:t>
            </w:r>
          </w:p>
        </w:tc>
        <w:tc>
          <w:tcPr>
            <w:tcW w:w="709" w:type="dxa"/>
            <w:vAlign w:val="center"/>
          </w:tcPr>
          <w:p w14:paraId="7DCC04FE" w14:textId="77777777" w:rsidR="0023267A" w:rsidRPr="00B004A0" w:rsidRDefault="0023267A" w:rsidP="00D23CA6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B004A0">
              <w:rPr>
                <w:sz w:val="24"/>
                <w:szCs w:val="24"/>
                <w:lang w:val="en-US"/>
              </w:rPr>
              <w:t>B</w:t>
            </w:r>
          </w:p>
        </w:tc>
        <w:tc>
          <w:tcPr>
            <w:tcW w:w="709" w:type="dxa"/>
            <w:vAlign w:val="center"/>
          </w:tcPr>
          <w:p w14:paraId="16E88800" w14:textId="77777777" w:rsidR="0023267A" w:rsidRPr="00B004A0" w:rsidRDefault="0023267A" w:rsidP="00D23CA6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B004A0">
              <w:rPr>
                <w:sz w:val="24"/>
                <w:szCs w:val="24"/>
                <w:lang w:val="en-US"/>
              </w:rPr>
              <w:t>d</w:t>
            </w:r>
          </w:p>
        </w:tc>
        <w:tc>
          <w:tcPr>
            <w:tcW w:w="709" w:type="dxa"/>
            <w:vAlign w:val="center"/>
          </w:tcPr>
          <w:p w14:paraId="71B62810" w14:textId="77777777" w:rsidR="0023267A" w:rsidRPr="00B004A0" w:rsidRDefault="0023267A" w:rsidP="00D23CA6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B004A0">
              <w:rPr>
                <w:sz w:val="24"/>
                <w:szCs w:val="24"/>
                <w:lang w:val="en-US"/>
              </w:rPr>
              <w:t>L</w:t>
            </w:r>
          </w:p>
        </w:tc>
        <w:tc>
          <w:tcPr>
            <w:tcW w:w="850" w:type="dxa"/>
            <w:vAlign w:val="center"/>
          </w:tcPr>
          <w:p w14:paraId="742BD343" w14:textId="77777777" w:rsidR="0023267A" w:rsidRPr="00B004A0" w:rsidRDefault="0023267A" w:rsidP="00D23CA6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B004A0">
              <w:rPr>
                <w:sz w:val="24"/>
                <w:szCs w:val="24"/>
                <w:lang w:val="en-US"/>
              </w:rPr>
              <w:t>H</w:t>
            </w:r>
          </w:p>
        </w:tc>
        <w:tc>
          <w:tcPr>
            <w:tcW w:w="1559" w:type="dxa"/>
            <w:vMerge/>
            <w:vAlign w:val="center"/>
          </w:tcPr>
          <w:p w14:paraId="5054AF72" w14:textId="77777777" w:rsidR="0023267A" w:rsidRPr="00B004A0" w:rsidRDefault="0023267A" w:rsidP="00D23CA6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23267A" w:rsidRPr="00B004A0" w14:paraId="74E42C6E" w14:textId="77777777" w:rsidTr="00D23CA6">
        <w:trPr>
          <w:trHeight w:val="308"/>
        </w:trPr>
        <w:tc>
          <w:tcPr>
            <w:tcW w:w="1668" w:type="dxa"/>
            <w:vAlign w:val="center"/>
          </w:tcPr>
          <w:p w14:paraId="0D6BDCF2" w14:textId="642A1C8F" w:rsidR="0023267A" w:rsidRPr="00B004A0" w:rsidRDefault="0023267A" w:rsidP="00D23CA6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B004A0">
              <w:rPr>
                <w:sz w:val="24"/>
                <w:szCs w:val="24"/>
              </w:rPr>
              <w:t>ПА-4-1</w:t>
            </w:r>
          </w:p>
        </w:tc>
        <w:tc>
          <w:tcPr>
            <w:tcW w:w="3685" w:type="dxa"/>
            <w:vAlign w:val="center"/>
          </w:tcPr>
          <w:p w14:paraId="7E07EF86" w14:textId="6B4C7E0E" w:rsidR="0023267A" w:rsidRPr="00B004A0" w:rsidRDefault="0023267A" w:rsidP="00D23CA6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B004A0">
              <w:rPr>
                <w:sz w:val="24"/>
                <w:szCs w:val="24"/>
              </w:rPr>
              <w:t>15,4–20,0</w:t>
            </w:r>
          </w:p>
        </w:tc>
        <w:tc>
          <w:tcPr>
            <w:tcW w:w="709" w:type="dxa"/>
            <w:vAlign w:val="center"/>
          </w:tcPr>
          <w:p w14:paraId="117CF00D" w14:textId="708CD47F" w:rsidR="0023267A" w:rsidRPr="00B004A0" w:rsidRDefault="0023267A" w:rsidP="00D23CA6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B004A0">
              <w:rPr>
                <w:sz w:val="24"/>
                <w:szCs w:val="24"/>
              </w:rPr>
              <w:t>36</w:t>
            </w:r>
          </w:p>
        </w:tc>
        <w:tc>
          <w:tcPr>
            <w:tcW w:w="709" w:type="dxa"/>
            <w:vAlign w:val="center"/>
          </w:tcPr>
          <w:p w14:paraId="0111ECAE" w14:textId="65C0FE40" w:rsidR="0023267A" w:rsidRPr="00B004A0" w:rsidRDefault="0023267A" w:rsidP="00D23CA6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B004A0">
              <w:rPr>
                <w:sz w:val="24"/>
                <w:szCs w:val="24"/>
              </w:rPr>
              <w:t>57</w:t>
            </w:r>
          </w:p>
        </w:tc>
        <w:tc>
          <w:tcPr>
            <w:tcW w:w="709" w:type="dxa"/>
            <w:vAlign w:val="center"/>
          </w:tcPr>
          <w:p w14:paraId="27B18D67" w14:textId="37E6CFAB" w:rsidR="0023267A" w:rsidRPr="00B004A0" w:rsidRDefault="0023267A" w:rsidP="00D23CA6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B004A0">
              <w:rPr>
                <w:sz w:val="24"/>
                <w:szCs w:val="24"/>
              </w:rPr>
              <w:t>20</w:t>
            </w:r>
          </w:p>
        </w:tc>
        <w:tc>
          <w:tcPr>
            <w:tcW w:w="709" w:type="dxa"/>
            <w:vAlign w:val="center"/>
          </w:tcPr>
          <w:p w14:paraId="618A791D" w14:textId="2CB9949C" w:rsidR="0023267A" w:rsidRPr="00B004A0" w:rsidRDefault="0023267A" w:rsidP="00D23CA6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B004A0">
              <w:rPr>
                <w:sz w:val="24"/>
                <w:szCs w:val="24"/>
              </w:rPr>
              <w:t>88</w:t>
            </w:r>
          </w:p>
        </w:tc>
        <w:tc>
          <w:tcPr>
            <w:tcW w:w="850" w:type="dxa"/>
            <w:vAlign w:val="center"/>
          </w:tcPr>
          <w:p w14:paraId="18554AEE" w14:textId="6686F511" w:rsidR="0023267A" w:rsidRPr="00B004A0" w:rsidRDefault="0023267A" w:rsidP="00D23CA6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B004A0">
              <w:rPr>
                <w:sz w:val="24"/>
                <w:szCs w:val="24"/>
              </w:rPr>
              <w:t>62</w:t>
            </w:r>
          </w:p>
        </w:tc>
        <w:tc>
          <w:tcPr>
            <w:tcW w:w="1559" w:type="dxa"/>
            <w:vAlign w:val="center"/>
          </w:tcPr>
          <w:p w14:paraId="1B285226" w14:textId="6274898E" w:rsidR="0023267A" w:rsidRPr="00B004A0" w:rsidRDefault="0023267A" w:rsidP="00D23CA6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B004A0">
              <w:rPr>
                <w:sz w:val="24"/>
                <w:szCs w:val="24"/>
              </w:rPr>
              <w:t>0,37</w:t>
            </w:r>
          </w:p>
        </w:tc>
      </w:tr>
    </w:tbl>
    <w:p w14:paraId="6A668109" w14:textId="77777777" w:rsidR="00A305DC" w:rsidRPr="00B004A0" w:rsidRDefault="00A305DC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6A66810A" w14:textId="77777777" w:rsidR="00612811" w:rsidRPr="00B004A0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B004A0">
        <w:rPr>
          <w:b/>
          <w:bCs/>
          <w:sz w:val="26"/>
          <w:szCs w:val="26"/>
        </w:rPr>
        <w:t>Общие требования.</w:t>
      </w:r>
      <w:r w:rsidR="00E00392" w:rsidRPr="00B004A0">
        <w:rPr>
          <w:b/>
          <w:bCs/>
          <w:sz w:val="26"/>
          <w:szCs w:val="26"/>
        </w:rPr>
        <w:t xml:space="preserve"> </w:t>
      </w:r>
    </w:p>
    <w:p w14:paraId="6A66810B" w14:textId="77777777" w:rsidR="00F64720" w:rsidRPr="00B004A0" w:rsidRDefault="00843900" w:rsidP="00F6472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B004A0">
        <w:rPr>
          <w:sz w:val="24"/>
          <w:szCs w:val="24"/>
        </w:rPr>
        <w:t>2.1.</w:t>
      </w:r>
      <w:r w:rsidR="00612811" w:rsidRPr="00B004A0">
        <w:rPr>
          <w:sz w:val="24"/>
          <w:szCs w:val="24"/>
        </w:rPr>
        <w:t xml:space="preserve"> </w:t>
      </w:r>
      <w:r w:rsidR="00F64720" w:rsidRPr="00B004A0">
        <w:rPr>
          <w:sz w:val="24"/>
          <w:szCs w:val="24"/>
        </w:rPr>
        <w:t>К поставке допускается линейная арматура, отвечающая следующим требованиям:</w:t>
      </w:r>
    </w:p>
    <w:p w14:paraId="6A66810C" w14:textId="77777777" w:rsidR="00EA506E" w:rsidRPr="00B004A0" w:rsidRDefault="00EA506E" w:rsidP="00EA506E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B004A0">
        <w:rPr>
          <w:sz w:val="24"/>
          <w:szCs w:val="24"/>
        </w:rPr>
        <w:t>продукция должна быть новой, ранее не использованной;</w:t>
      </w:r>
    </w:p>
    <w:p w14:paraId="6A66810D" w14:textId="77777777" w:rsidR="00F64720" w:rsidRPr="00B004A0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B004A0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6A66810E" w14:textId="77777777" w:rsidR="00F64720" w:rsidRPr="00B004A0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B004A0">
        <w:rPr>
          <w:sz w:val="24"/>
          <w:szCs w:val="24"/>
        </w:rPr>
        <w:t>для импортных производителей, а также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6A668110" w14:textId="6666AA8F" w:rsidR="00F64720" w:rsidRPr="00B004A0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B004A0">
        <w:rPr>
          <w:sz w:val="24"/>
          <w:szCs w:val="24"/>
        </w:rPr>
        <w:t xml:space="preserve">запасные части, впервые поставляемые заводом - изготовителем для нужд </w:t>
      </w:r>
      <w:r w:rsidR="00AE0169" w:rsidRPr="00B004A0">
        <w:rPr>
          <w:sz w:val="24"/>
          <w:szCs w:val="24"/>
        </w:rPr>
        <w:t>ПАО</w:t>
      </w:r>
      <w:r w:rsidRPr="00B004A0">
        <w:rPr>
          <w:sz w:val="24"/>
          <w:szCs w:val="24"/>
        </w:rPr>
        <w:t xml:space="preserve"> «</w:t>
      </w:r>
      <w:r w:rsidR="0070559E">
        <w:rPr>
          <w:sz w:val="24"/>
          <w:szCs w:val="24"/>
        </w:rPr>
        <w:t>Россети Центр</w:t>
      </w:r>
      <w:r w:rsidRPr="00B004A0">
        <w:rPr>
          <w:sz w:val="24"/>
          <w:szCs w:val="24"/>
        </w:rPr>
        <w:t>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6A668111" w14:textId="15D61597" w:rsidR="00F64720" w:rsidRPr="00B004A0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B004A0">
        <w:rPr>
          <w:sz w:val="24"/>
          <w:szCs w:val="24"/>
        </w:rPr>
        <w:lastRenderedPageBreak/>
        <w:t xml:space="preserve">запасные части, не использовавшиеся ранее на энергообъектах </w:t>
      </w:r>
      <w:r w:rsidR="00AE0169" w:rsidRPr="00B004A0">
        <w:rPr>
          <w:sz w:val="24"/>
          <w:szCs w:val="24"/>
        </w:rPr>
        <w:t>ПАО</w:t>
      </w:r>
      <w:r w:rsidRPr="00B004A0">
        <w:rPr>
          <w:sz w:val="24"/>
          <w:szCs w:val="24"/>
        </w:rPr>
        <w:t xml:space="preserve"> «</w:t>
      </w:r>
      <w:r w:rsidR="0070559E">
        <w:rPr>
          <w:sz w:val="24"/>
          <w:szCs w:val="24"/>
        </w:rPr>
        <w:t>Россети Центр</w:t>
      </w:r>
      <w:r w:rsidRPr="00B004A0">
        <w:rPr>
          <w:sz w:val="24"/>
          <w:szCs w:val="24"/>
        </w:rPr>
        <w:t>» (выводимые на рынок зарубежные или отечественные опытные образцы) допускается к рассмотрению как альтернативный вариант;</w:t>
      </w:r>
    </w:p>
    <w:p w14:paraId="6A668112" w14:textId="74E60097" w:rsidR="00F64720" w:rsidRPr="00B004A0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B004A0"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AE0169" w:rsidRPr="00B004A0">
        <w:rPr>
          <w:sz w:val="24"/>
          <w:szCs w:val="24"/>
        </w:rPr>
        <w:t>ПАО</w:t>
      </w:r>
      <w:r w:rsidRPr="00B004A0">
        <w:rPr>
          <w:sz w:val="24"/>
          <w:szCs w:val="24"/>
        </w:rPr>
        <w:t xml:space="preserve"> «Россети»;</w:t>
      </w:r>
    </w:p>
    <w:p w14:paraId="6A668113" w14:textId="53BF5956" w:rsidR="00F64720" w:rsidRPr="00B004A0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B004A0"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AE0169" w:rsidRPr="00B004A0">
        <w:rPr>
          <w:sz w:val="24"/>
          <w:szCs w:val="24"/>
        </w:rPr>
        <w:t>ПАО</w:t>
      </w:r>
      <w:r w:rsidRPr="00B004A0">
        <w:rPr>
          <w:sz w:val="24"/>
          <w:szCs w:val="24"/>
        </w:rPr>
        <w:t xml:space="preserve"> «</w:t>
      </w:r>
      <w:r w:rsidR="00C1626A" w:rsidRPr="00B004A0">
        <w:rPr>
          <w:sz w:val="24"/>
          <w:szCs w:val="24"/>
        </w:rPr>
        <w:t>Россети</w:t>
      </w:r>
      <w:r w:rsidRPr="00B004A0">
        <w:rPr>
          <w:sz w:val="24"/>
          <w:szCs w:val="24"/>
        </w:rPr>
        <w:t>»;</w:t>
      </w:r>
    </w:p>
    <w:p w14:paraId="6A668114" w14:textId="11DEDB80" w:rsidR="00F64720" w:rsidRPr="00B004A0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B004A0">
        <w:rPr>
          <w:sz w:val="24"/>
          <w:szCs w:val="24"/>
        </w:rPr>
        <w:t xml:space="preserve">наличие 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AD4494" w:rsidRPr="00B004A0">
        <w:rPr>
          <w:sz w:val="24"/>
          <w:szCs w:val="24"/>
        </w:rPr>
        <w:t>продукции</w:t>
      </w:r>
      <w:r w:rsidRPr="00B004A0">
        <w:rPr>
          <w:sz w:val="24"/>
          <w:szCs w:val="24"/>
        </w:rPr>
        <w:t>) деклараций (сертификатов) соответствия требованиям безопасности;</w:t>
      </w:r>
    </w:p>
    <w:p w14:paraId="6A668115" w14:textId="77777777" w:rsidR="00FB7AEF" w:rsidRPr="00B004A0" w:rsidRDefault="00F64720" w:rsidP="00F64720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 w:rsidRPr="00B004A0">
        <w:rPr>
          <w:sz w:val="24"/>
          <w:szCs w:val="24"/>
        </w:rPr>
        <w:t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</w:t>
      </w:r>
      <w:r w:rsidR="00F66FC0" w:rsidRPr="00B004A0">
        <w:rPr>
          <w:sz w:val="24"/>
          <w:szCs w:val="24"/>
        </w:rPr>
        <w:t xml:space="preserve"> </w:t>
      </w:r>
    </w:p>
    <w:p w14:paraId="6A668116" w14:textId="7E7B81B0" w:rsidR="00DE0C6D" w:rsidRPr="00B004A0" w:rsidRDefault="00843900" w:rsidP="00E8460E">
      <w:pPr>
        <w:tabs>
          <w:tab w:val="left" w:pos="0"/>
          <w:tab w:val="left" w:pos="90"/>
        </w:tabs>
        <w:spacing w:line="276" w:lineRule="auto"/>
        <w:ind w:firstLine="0"/>
        <w:rPr>
          <w:sz w:val="24"/>
          <w:szCs w:val="24"/>
        </w:rPr>
      </w:pPr>
      <w:r w:rsidRPr="00B004A0">
        <w:rPr>
          <w:sz w:val="24"/>
          <w:szCs w:val="24"/>
        </w:rPr>
        <w:tab/>
      </w:r>
      <w:r w:rsidRPr="00B004A0">
        <w:rPr>
          <w:sz w:val="24"/>
          <w:szCs w:val="24"/>
        </w:rPr>
        <w:tab/>
        <w:t xml:space="preserve">2.2. </w:t>
      </w:r>
      <w:r w:rsidR="00E90DD8">
        <w:rPr>
          <w:sz w:val="24"/>
          <w:szCs w:val="24"/>
        </w:rPr>
        <w:t>Победитель закупки</w:t>
      </w:r>
      <w:r w:rsidR="00F64720" w:rsidRPr="00B004A0">
        <w:rPr>
          <w:sz w:val="24"/>
          <w:szCs w:val="24"/>
        </w:rPr>
        <w:t xml:space="preserve"> на право заключения </w:t>
      </w:r>
      <w:r w:rsidR="00EC38DA">
        <w:rPr>
          <w:sz w:val="24"/>
          <w:szCs w:val="24"/>
        </w:rPr>
        <w:t>договора на поставку заявленной номенклатуры</w:t>
      </w:r>
      <w:r w:rsidR="00F64720" w:rsidRPr="00B004A0">
        <w:rPr>
          <w:sz w:val="24"/>
          <w:szCs w:val="24"/>
        </w:rPr>
        <w:t xml:space="preserve"> для нужд </w:t>
      </w:r>
      <w:r w:rsidR="00AE0169" w:rsidRPr="00B004A0">
        <w:rPr>
          <w:sz w:val="24"/>
          <w:szCs w:val="24"/>
        </w:rPr>
        <w:t>ПАО</w:t>
      </w:r>
      <w:r w:rsidR="00F64720" w:rsidRPr="00B004A0">
        <w:rPr>
          <w:sz w:val="24"/>
          <w:szCs w:val="24"/>
        </w:rPr>
        <w:t xml:space="preserve"> «</w:t>
      </w:r>
      <w:r w:rsidR="0070559E">
        <w:rPr>
          <w:sz w:val="24"/>
          <w:szCs w:val="24"/>
        </w:rPr>
        <w:t>Россети Центр</w:t>
      </w:r>
      <w:r w:rsidR="00F64720" w:rsidRPr="00B004A0">
        <w:rPr>
          <w:sz w:val="24"/>
          <w:szCs w:val="24"/>
        </w:rPr>
        <w:t xml:space="preserve">» обязан предоставить </w:t>
      </w:r>
      <w:r w:rsidR="00E60AE9">
        <w:rPr>
          <w:sz w:val="24"/>
          <w:szCs w:val="24"/>
        </w:rPr>
        <w:t>при поставке товара</w:t>
      </w:r>
      <w:r w:rsidR="00F64720" w:rsidRPr="00B004A0">
        <w:rPr>
          <w:sz w:val="24"/>
          <w:szCs w:val="24"/>
        </w:rPr>
        <w:t xml:space="preserve"> документацию (технические условия, руководство по эксплуатации и т.п.) на конкретный вид продукции, заверенную производителем. </w:t>
      </w:r>
      <w:r w:rsidR="00646390">
        <w:rPr>
          <w:sz w:val="24"/>
          <w:szCs w:val="24"/>
        </w:rPr>
        <w:t>Данные документы должны подтверждать</w:t>
      </w:r>
      <w:r w:rsidR="00F64720" w:rsidRPr="00B004A0">
        <w:rPr>
          <w:sz w:val="24"/>
          <w:szCs w:val="24"/>
        </w:rPr>
        <w:t xml:space="preserve"> технические характеристики, заявленные поставщиком оборудования в техническом предложении</w:t>
      </w:r>
      <w:r w:rsidR="00DE0C6D" w:rsidRPr="00B004A0">
        <w:rPr>
          <w:sz w:val="24"/>
          <w:szCs w:val="24"/>
        </w:rPr>
        <w:t>.</w:t>
      </w:r>
    </w:p>
    <w:p w14:paraId="6A668117" w14:textId="77777777" w:rsidR="008641F6" w:rsidRPr="00B004A0" w:rsidRDefault="00843900" w:rsidP="0052681C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B004A0">
        <w:rPr>
          <w:sz w:val="24"/>
          <w:szCs w:val="24"/>
        </w:rPr>
        <w:t xml:space="preserve">2.3. </w:t>
      </w:r>
      <w:r w:rsidR="001C72DB" w:rsidRPr="00B004A0">
        <w:rPr>
          <w:sz w:val="24"/>
          <w:szCs w:val="24"/>
        </w:rPr>
        <w:t>Линейная арматура и гасители вибрации должны соответствовать требованиям «Правил устройства электро</w:t>
      </w:r>
      <w:r w:rsidR="00817119" w:rsidRPr="00B004A0">
        <w:rPr>
          <w:sz w:val="24"/>
          <w:szCs w:val="24"/>
        </w:rPr>
        <w:t>установок» (ПУЭ) (7-е издание) и</w:t>
      </w:r>
      <w:r w:rsidR="001C72DB" w:rsidRPr="00B004A0">
        <w:rPr>
          <w:sz w:val="24"/>
          <w:szCs w:val="24"/>
        </w:rPr>
        <w:t xml:space="preserve"> требованиям</w:t>
      </w:r>
      <w:r w:rsidR="00817119" w:rsidRPr="00B004A0">
        <w:rPr>
          <w:sz w:val="24"/>
          <w:szCs w:val="24"/>
        </w:rPr>
        <w:t>:</w:t>
      </w:r>
      <w:r w:rsidR="001C72DB" w:rsidRPr="00B004A0">
        <w:rPr>
          <w:sz w:val="24"/>
          <w:szCs w:val="24"/>
        </w:rPr>
        <w:t xml:space="preserve"> </w:t>
      </w:r>
    </w:p>
    <w:p w14:paraId="20678574" w14:textId="7AF2E6A9" w:rsidR="0023267A" w:rsidRPr="00B004A0" w:rsidRDefault="0023267A" w:rsidP="00F612AC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B004A0">
        <w:rPr>
          <w:sz w:val="24"/>
          <w:szCs w:val="24"/>
        </w:rPr>
        <w:t>ТУ 3449-001-52819896-2010 «Арматура линейная»;</w:t>
      </w:r>
    </w:p>
    <w:p w14:paraId="6A668119" w14:textId="3E77698A" w:rsidR="00F612AC" w:rsidRPr="00B004A0" w:rsidRDefault="00F92D7E" w:rsidP="00F612AC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B004A0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</w:t>
      </w:r>
      <w:r w:rsidR="00F612AC" w:rsidRPr="00B004A0">
        <w:rPr>
          <w:sz w:val="24"/>
          <w:szCs w:val="24"/>
        </w:rPr>
        <w:t>.</w:t>
      </w:r>
    </w:p>
    <w:p w14:paraId="2D8183FF" w14:textId="77777777" w:rsidR="00DF7E37" w:rsidRPr="00B004A0" w:rsidRDefault="00843900" w:rsidP="00DF7E37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B004A0">
        <w:rPr>
          <w:sz w:val="24"/>
          <w:szCs w:val="24"/>
        </w:rPr>
        <w:t xml:space="preserve">2.4. </w:t>
      </w:r>
      <w:r w:rsidR="00DF7E37" w:rsidRPr="00B004A0">
        <w:rPr>
          <w:sz w:val="24"/>
          <w:szCs w:val="24"/>
        </w:rPr>
        <w:t>Упаковка, транспортирование, условия и сроки хранения.</w:t>
      </w:r>
    </w:p>
    <w:p w14:paraId="5CB1A11B" w14:textId="77777777" w:rsidR="00DF7E37" w:rsidRPr="00B004A0" w:rsidRDefault="00DF7E37" w:rsidP="00DF7E37">
      <w:pPr>
        <w:spacing w:line="276" w:lineRule="auto"/>
        <w:ind w:firstLine="709"/>
        <w:rPr>
          <w:sz w:val="24"/>
          <w:szCs w:val="24"/>
        </w:rPr>
      </w:pPr>
      <w:r w:rsidRPr="00B004A0">
        <w:rPr>
          <w:sz w:val="24"/>
          <w:szCs w:val="24"/>
        </w:rPr>
        <w:t>Упаковка, маркировка, транспортирование, условия и сроки хранения линейной арматуры и гасителей вибрации должны соответствовать требованиям, указанным в технических условиях изготовителя запасных частей, ГОСТ 23216-78, ГОСТ 14192–96, 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257E6FFD" w14:textId="77777777" w:rsidR="00DF7E37" w:rsidRPr="00B004A0" w:rsidRDefault="00DF7E37" w:rsidP="00DF7E37">
      <w:pPr>
        <w:spacing w:line="276" w:lineRule="auto"/>
        <w:ind w:firstLine="709"/>
        <w:rPr>
          <w:sz w:val="24"/>
          <w:szCs w:val="24"/>
        </w:rPr>
      </w:pPr>
      <w:r w:rsidRPr="00B004A0">
        <w:rPr>
          <w:sz w:val="24"/>
          <w:szCs w:val="24"/>
        </w:rPr>
        <w:t xml:space="preserve">Правила приемки линейной арматуры и гасителей вибрации должны соответствовать требованиям ГОСТ 23216-78. </w:t>
      </w:r>
    </w:p>
    <w:p w14:paraId="7E9AF4F4" w14:textId="77777777" w:rsidR="00DF7E37" w:rsidRPr="00B004A0" w:rsidRDefault="00DF7E37" w:rsidP="00DF7E37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B004A0">
        <w:rPr>
          <w:szCs w:val="24"/>
        </w:rPr>
        <w:t>Способ укладки и транспортировки линейной арматуры и гасителей вибрации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14:paraId="19B42FC0" w14:textId="77777777" w:rsidR="00DF7E37" w:rsidRPr="00B004A0" w:rsidRDefault="00DF7E37" w:rsidP="00DF7E37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B004A0">
        <w:rPr>
          <w:szCs w:val="24"/>
        </w:rPr>
        <w:t>Упаковка линейной арматуры и гасителей вибрации должна производиться в соответствии с требованиями нормативно-технической документации на конкретные типы линейной арматуры и гасителей вибрации.</w:t>
      </w:r>
    </w:p>
    <w:p w14:paraId="30989D03" w14:textId="77777777" w:rsidR="00DF7E37" w:rsidRPr="00B004A0" w:rsidRDefault="00DF7E37" w:rsidP="00DF7E37">
      <w:pPr>
        <w:tabs>
          <w:tab w:val="left" w:pos="0"/>
          <w:tab w:val="left" w:pos="851"/>
          <w:tab w:val="left" w:pos="1134"/>
        </w:tabs>
        <w:spacing w:line="276" w:lineRule="auto"/>
        <w:ind w:firstLine="709"/>
        <w:rPr>
          <w:sz w:val="24"/>
          <w:szCs w:val="24"/>
        </w:rPr>
      </w:pPr>
      <w:r w:rsidRPr="00B004A0">
        <w:rPr>
          <w:sz w:val="24"/>
          <w:szCs w:val="24"/>
        </w:rPr>
        <w:t>Линейная арматура и гасители вибрации должны быть упакованы в ящики, изготовленные по нормативно-технической документации в соответствии с требованиями ГОСТ 2991-85 и ГОСТ 5959-80. В один ящик с линейной арматурой должен быть вложен упаковочный лист.</w:t>
      </w:r>
    </w:p>
    <w:p w14:paraId="69CC41C5" w14:textId="77777777" w:rsidR="00DF7E37" w:rsidRPr="00B004A0" w:rsidRDefault="00DF7E37" w:rsidP="00DF7E37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B004A0">
        <w:rPr>
          <w:szCs w:val="24"/>
        </w:rPr>
        <w:t>2.5. Каждая партия линейной арматуры и гасителей вибрации должна подвергаться приемо-сдаточным испытаниям в соответствие с ГОСТ 23216-78.</w:t>
      </w:r>
    </w:p>
    <w:p w14:paraId="5C041FEC" w14:textId="77777777" w:rsidR="00DF7E37" w:rsidRPr="00B004A0" w:rsidRDefault="00DF7E37" w:rsidP="00DF7E37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B004A0">
        <w:rPr>
          <w:szCs w:val="24"/>
        </w:rPr>
        <w:t>2.6. Срок изготовления линейной арматуры и гасителей вибрации должен быть не более полугода от момента поставки.</w:t>
      </w:r>
    </w:p>
    <w:p w14:paraId="25497628" w14:textId="77777777" w:rsidR="00DF7E37" w:rsidRPr="00B004A0" w:rsidRDefault="00DF7E37" w:rsidP="00DF7E37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0E4692B5" w14:textId="77777777" w:rsidR="00DF7E37" w:rsidRPr="00B004A0" w:rsidRDefault="00DF7E37" w:rsidP="00DF7E37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B004A0">
        <w:rPr>
          <w:b/>
          <w:bCs/>
          <w:sz w:val="26"/>
          <w:szCs w:val="26"/>
        </w:rPr>
        <w:t>Гарантийные обязательства.</w:t>
      </w:r>
    </w:p>
    <w:p w14:paraId="4476E9BE" w14:textId="7DD1EDE6" w:rsidR="00DF7E37" w:rsidRPr="00B004A0" w:rsidRDefault="00DF7E37" w:rsidP="00DF7E37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B004A0">
        <w:rPr>
          <w:sz w:val="24"/>
          <w:szCs w:val="24"/>
        </w:rPr>
        <w:t>Гарантия на поставляемую продукцию должна ра</w:t>
      </w:r>
      <w:r w:rsidR="00B004A0">
        <w:rPr>
          <w:sz w:val="24"/>
          <w:szCs w:val="24"/>
        </w:rPr>
        <w:t>спространяться не менее чем на 60</w:t>
      </w:r>
      <w:r w:rsidRPr="00B004A0">
        <w:rPr>
          <w:sz w:val="24"/>
          <w:szCs w:val="24"/>
        </w:rPr>
        <w:t xml:space="preserve"> месяцев. Время начала исчисления гарантийного срока – с момента ее ввода в эксплуатацию. Поставщик должен за свой счет и в сроки, согласованные с Покупателем, устранять любые дефекты, выявленные в период гарантийного срока. В случае выхода </w:t>
      </w:r>
      <w:r w:rsidRPr="00B004A0">
        <w:rPr>
          <w:szCs w:val="24"/>
        </w:rPr>
        <w:t>л</w:t>
      </w:r>
      <w:r w:rsidRPr="00B004A0">
        <w:rPr>
          <w:sz w:val="24"/>
          <w:szCs w:val="24"/>
        </w:rPr>
        <w:t>инейн</w:t>
      </w:r>
      <w:r w:rsidRPr="00B004A0">
        <w:rPr>
          <w:szCs w:val="24"/>
        </w:rPr>
        <w:t xml:space="preserve">ой </w:t>
      </w:r>
      <w:r w:rsidRPr="00B004A0">
        <w:rPr>
          <w:sz w:val="24"/>
          <w:szCs w:val="24"/>
        </w:rPr>
        <w:t>арматуры и гасителей вибрации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20F1FC83" w14:textId="77777777" w:rsidR="00DF7E37" w:rsidRPr="00B004A0" w:rsidRDefault="00DF7E37" w:rsidP="00DF7E37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7E70E2EF" w14:textId="77777777" w:rsidR="00DF7E37" w:rsidRPr="00B004A0" w:rsidRDefault="00DF7E37" w:rsidP="00DF7E37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B004A0">
        <w:rPr>
          <w:b/>
          <w:bCs/>
          <w:sz w:val="26"/>
          <w:szCs w:val="26"/>
        </w:rPr>
        <w:t>Требования к надежности и живучести продукции.</w:t>
      </w:r>
    </w:p>
    <w:p w14:paraId="4BBEF79D" w14:textId="77777777" w:rsidR="00DF7E37" w:rsidRPr="00B004A0" w:rsidRDefault="00DF7E37" w:rsidP="00DF7E37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B004A0"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14:paraId="782E278F" w14:textId="77777777" w:rsidR="00DF7E37" w:rsidRPr="00B004A0" w:rsidRDefault="00DF7E37" w:rsidP="00DF7E37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1DB09DE0" w14:textId="77777777" w:rsidR="00DF7E37" w:rsidRPr="00B004A0" w:rsidRDefault="00DF7E37" w:rsidP="00DF7E37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B004A0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1BA556D8" w14:textId="77777777" w:rsidR="00DF7E37" w:rsidRPr="00B004A0" w:rsidRDefault="00DF7E37" w:rsidP="00DF7E37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B004A0">
        <w:rPr>
          <w:szCs w:val="24"/>
        </w:rPr>
        <w:t xml:space="preserve">В комплект поставки линейной арматуры и гасителей вибрации должны входить документы: </w:t>
      </w:r>
    </w:p>
    <w:p w14:paraId="31016659" w14:textId="77777777" w:rsidR="00DF7E37" w:rsidRPr="00B004A0" w:rsidRDefault="00DF7E37" w:rsidP="00DF7E37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B004A0">
        <w:rPr>
          <w:szCs w:val="24"/>
        </w:rPr>
        <w:t>- паспорт по нормативной документации, утвержденной в установленном порядке;</w:t>
      </w:r>
    </w:p>
    <w:p w14:paraId="1DC041EB" w14:textId="77777777" w:rsidR="00DF7E37" w:rsidRPr="00B004A0" w:rsidRDefault="00DF7E37" w:rsidP="00DF7E37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B004A0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73ADA930" w14:textId="77777777" w:rsidR="00DF7E37" w:rsidRPr="00B004A0" w:rsidRDefault="00DF7E37" w:rsidP="00DF7E37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B004A0">
        <w:rPr>
          <w:sz w:val="24"/>
          <w:szCs w:val="24"/>
        </w:rPr>
        <w:t>- сертификат соответствия и свидетельство о приемке на поставляемую продукцию, на русском языке.</w:t>
      </w:r>
    </w:p>
    <w:p w14:paraId="684087F4" w14:textId="77777777" w:rsidR="00DF7E37" w:rsidRPr="00B004A0" w:rsidRDefault="00DF7E37" w:rsidP="00DF7E37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B004A0">
        <w:rPr>
          <w:sz w:val="24"/>
          <w:szCs w:val="24"/>
        </w:rPr>
        <w:t>Маркировка линейной арматуры и гасителей вибрации должна соответствовать требованиям ГОСТ 14192 – 96 (для конкретного типа номенклатуры). Маркировка линейной арматуры и гасителей вибрации, содержание и способ нанесения ее указывается в стандартах или технических условиях на арматуру конкретных типов.</w:t>
      </w:r>
    </w:p>
    <w:p w14:paraId="0EAC7CAD" w14:textId="77777777" w:rsidR="00DF7E37" w:rsidRPr="00B004A0" w:rsidRDefault="00DF7E37" w:rsidP="00DF7E37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B004A0">
        <w:rPr>
          <w:sz w:val="24"/>
          <w:szCs w:val="24"/>
        </w:rPr>
        <w:t>Маркировка линейной арматуры и гасителей вибрации производится непосредственно на изделии или ярлыке.</w:t>
      </w:r>
    </w:p>
    <w:p w14:paraId="0A37B4F2" w14:textId="77777777" w:rsidR="00DF7E37" w:rsidRPr="00B004A0" w:rsidRDefault="00DF7E37" w:rsidP="00DF7E37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B004A0">
        <w:rPr>
          <w:sz w:val="24"/>
          <w:szCs w:val="24"/>
        </w:rPr>
        <w:t>Для линейной арматуры и гасителей вибрации, габаритные размеры которых не позволяют наносить маркировку непосредственно на поверхности, маркировочные данные наносятся на тару или этикетку.</w:t>
      </w:r>
    </w:p>
    <w:p w14:paraId="16254EF4" w14:textId="77777777" w:rsidR="00DF7E37" w:rsidRPr="00B004A0" w:rsidRDefault="00DF7E37" w:rsidP="00DF7E37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B004A0">
        <w:rPr>
          <w:sz w:val="24"/>
          <w:szCs w:val="24"/>
        </w:rPr>
        <w:t>По всем видам линейной арматуры и гасителей вибрации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2.601-2013 по монтажу, обеспечению правильной и безопасной эксплуатации, технического обслуживания поставляемой продукции.</w:t>
      </w:r>
    </w:p>
    <w:p w14:paraId="3052B278" w14:textId="77777777" w:rsidR="00DF7E37" w:rsidRPr="00B004A0" w:rsidRDefault="00DF7E37" w:rsidP="00DF7E37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14:paraId="6F957889" w14:textId="77777777" w:rsidR="00DF7E37" w:rsidRPr="00B004A0" w:rsidRDefault="00DF7E37" w:rsidP="00DF7E37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004A0">
        <w:rPr>
          <w:b/>
          <w:bCs/>
          <w:sz w:val="26"/>
          <w:szCs w:val="26"/>
        </w:rPr>
        <w:t>Правила приемки продукции.</w:t>
      </w:r>
    </w:p>
    <w:p w14:paraId="543E22E5" w14:textId="1E3C6E56" w:rsidR="00DF7E37" w:rsidRPr="00B004A0" w:rsidRDefault="00DF7E37" w:rsidP="00DF7E37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B004A0">
        <w:rPr>
          <w:szCs w:val="24"/>
        </w:rPr>
        <w:t>Каждая партия линейной арматуры и гасителей вибрации должна пройти входной контроль, осуществляемый представителями филиалов ПАО «</w:t>
      </w:r>
      <w:r w:rsidR="0070559E">
        <w:rPr>
          <w:szCs w:val="24"/>
        </w:rPr>
        <w:t>Россети Центр</w:t>
      </w:r>
      <w:r w:rsidRPr="00B004A0">
        <w:rPr>
          <w:szCs w:val="24"/>
        </w:rPr>
        <w:t>» и ответственными представителями Поставщика при получении их на склад.</w:t>
      </w:r>
    </w:p>
    <w:p w14:paraId="6ECD803C" w14:textId="77777777" w:rsidR="00DF7E37" w:rsidRPr="00B004A0" w:rsidRDefault="00DF7E37" w:rsidP="00DF7E37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B004A0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5CBD5DDB" w14:textId="77777777" w:rsidR="00DF7E37" w:rsidRPr="00B004A0" w:rsidRDefault="00DF7E37" w:rsidP="00DF7E37">
      <w:pPr>
        <w:rPr>
          <w:sz w:val="26"/>
          <w:szCs w:val="26"/>
        </w:rPr>
      </w:pPr>
    </w:p>
    <w:p w14:paraId="67C66F4D" w14:textId="77777777" w:rsidR="00DF7E37" w:rsidRPr="00B004A0" w:rsidRDefault="00DF7E37" w:rsidP="00DF7E37">
      <w:pPr>
        <w:rPr>
          <w:sz w:val="26"/>
          <w:szCs w:val="26"/>
        </w:rPr>
      </w:pPr>
    </w:p>
    <w:p w14:paraId="42A8C785" w14:textId="77777777" w:rsidR="00DF7E37" w:rsidRPr="00B004A0" w:rsidRDefault="00DF7E37" w:rsidP="00DF7E37">
      <w:pPr>
        <w:ind w:firstLine="0"/>
        <w:rPr>
          <w:sz w:val="26"/>
          <w:szCs w:val="26"/>
        </w:rPr>
      </w:pPr>
      <w:r w:rsidRPr="00B004A0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5FFB1E65" w14:textId="77777777" w:rsidR="00DF7E37" w:rsidRPr="00B004A0" w:rsidRDefault="00DF7E37" w:rsidP="00DF7E37">
      <w:pPr>
        <w:ind w:firstLine="0"/>
        <w:rPr>
          <w:sz w:val="22"/>
          <w:szCs w:val="22"/>
        </w:rPr>
      </w:pPr>
      <w:r w:rsidRPr="00B004A0">
        <w:rPr>
          <w:sz w:val="22"/>
          <w:szCs w:val="22"/>
        </w:rPr>
        <w:t xml:space="preserve">                                       должность                                                              подпись                          Фамилия И.О.         </w:t>
      </w:r>
    </w:p>
    <w:p w14:paraId="6A668139" w14:textId="31A1F6B0" w:rsidR="008F73A3" w:rsidRPr="00B004A0" w:rsidRDefault="008F73A3" w:rsidP="00DF7E37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2"/>
          <w:szCs w:val="22"/>
        </w:rPr>
      </w:pPr>
      <w:r w:rsidRPr="00B004A0">
        <w:rPr>
          <w:sz w:val="22"/>
          <w:szCs w:val="22"/>
        </w:rPr>
        <w:t xml:space="preserve">     </w:t>
      </w:r>
    </w:p>
    <w:p w14:paraId="6A66813A" w14:textId="77777777" w:rsidR="008A5CA5" w:rsidRPr="00B004A0" w:rsidRDefault="008A5CA5" w:rsidP="008F73A3">
      <w:pPr>
        <w:ind w:firstLine="0"/>
        <w:rPr>
          <w:sz w:val="26"/>
          <w:szCs w:val="26"/>
        </w:rPr>
      </w:pPr>
    </w:p>
    <w:sectPr w:rsidR="008A5CA5" w:rsidRPr="00B004A0" w:rsidSect="006A3C68">
      <w:headerReference w:type="even" r:id="rId12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9A7EC45" w14:textId="77777777" w:rsidR="00A21AE5" w:rsidRDefault="00A21AE5">
      <w:r>
        <w:separator/>
      </w:r>
    </w:p>
  </w:endnote>
  <w:endnote w:type="continuationSeparator" w:id="0">
    <w:p w14:paraId="57687F96" w14:textId="77777777" w:rsidR="00A21AE5" w:rsidRDefault="00A21A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43777A5" w14:textId="77777777" w:rsidR="00A21AE5" w:rsidRDefault="00A21AE5">
      <w:r>
        <w:separator/>
      </w:r>
    </w:p>
  </w:footnote>
  <w:footnote w:type="continuationSeparator" w:id="0">
    <w:p w14:paraId="1136C374" w14:textId="77777777" w:rsidR="00A21AE5" w:rsidRDefault="00A21AE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668141" w14:textId="77777777" w:rsidR="00AD7048" w:rsidRDefault="00AF0CBD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14:paraId="6A668142" w14:textId="77777777"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99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abstractNum w:abstractNumId="7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3"/>
  </w:num>
  <w:num w:numId="5">
    <w:abstractNumId w:val="10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572B3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4416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5262"/>
    <w:rsid w:val="00057FBD"/>
    <w:rsid w:val="00062FD5"/>
    <w:rsid w:val="000630F6"/>
    <w:rsid w:val="00064749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869F8"/>
    <w:rsid w:val="000901F1"/>
    <w:rsid w:val="00094AC3"/>
    <w:rsid w:val="000961A3"/>
    <w:rsid w:val="00097235"/>
    <w:rsid w:val="000A0393"/>
    <w:rsid w:val="000A0968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6130"/>
    <w:rsid w:val="00106731"/>
    <w:rsid w:val="00107271"/>
    <w:rsid w:val="001116D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C72DB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67A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03D1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479D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20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1F22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48FE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19E2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1951"/>
    <w:rsid w:val="0043338D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6A53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1D48"/>
    <w:rsid w:val="00462569"/>
    <w:rsid w:val="00462826"/>
    <w:rsid w:val="00463071"/>
    <w:rsid w:val="004658EB"/>
    <w:rsid w:val="00470B59"/>
    <w:rsid w:val="00470D7E"/>
    <w:rsid w:val="00471A8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098A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2681C"/>
    <w:rsid w:val="005300CC"/>
    <w:rsid w:val="005308BD"/>
    <w:rsid w:val="005308BF"/>
    <w:rsid w:val="00531D00"/>
    <w:rsid w:val="00531F05"/>
    <w:rsid w:val="00532506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1DB9"/>
    <w:rsid w:val="00562D55"/>
    <w:rsid w:val="005630A8"/>
    <w:rsid w:val="00563343"/>
    <w:rsid w:val="00563F7B"/>
    <w:rsid w:val="00566742"/>
    <w:rsid w:val="005667AC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5E25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212"/>
    <w:rsid w:val="005F3643"/>
    <w:rsid w:val="005F4221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1514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72C"/>
    <w:rsid w:val="00643D80"/>
    <w:rsid w:val="00644676"/>
    <w:rsid w:val="006459FD"/>
    <w:rsid w:val="00645DA5"/>
    <w:rsid w:val="00646390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734"/>
    <w:rsid w:val="006C7C0A"/>
    <w:rsid w:val="006D07ED"/>
    <w:rsid w:val="006D08D4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0844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559E"/>
    <w:rsid w:val="0070676C"/>
    <w:rsid w:val="00706A0D"/>
    <w:rsid w:val="00706A47"/>
    <w:rsid w:val="00710E52"/>
    <w:rsid w:val="00711594"/>
    <w:rsid w:val="007115BC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5D65"/>
    <w:rsid w:val="0076646C"/>
    <w:rsid w:val="00766745"/>
    <w:rsid w:val="00767806"/>
    <w:rsid w:val="00770408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97DBC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119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50B0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41F6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382B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B6EBD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509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05B"/>
    <w:rsid w:val="009537B9"/>
    <w:rsid w:val="009538B8"/>
    <w:rsid w:val="00955E24"/>
    <w:rsid w:val="009572B3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6B9D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1A30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AE5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568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CDA"/>
    <w:rsid w:val="00AA2E90"/>
    <w:rsid w:val="00AA52F6"/>
    <w:rsid w:val="00AA670B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494"/>
    <w:rsid w:val="00AD4DE9"/>
    <w:rsid w:val="00AD52A0"/>
    <w:rsid w:val="00AD5A61"/>
    <w:rsid w:val="00AD7048"/>
    <w:rsid w:val="00AE0169"/>
    <w:rsid w:val="00AE1B50"/>
    <w:rsid w:val="00AE20B1"/>
    <w:rsid w:val="00AE2CE9"/>
    <w:rsid w:val="00AE3572"/>
    <w:rsid w:val="00AE3899"/>
    <w:rsid w:val="00AE4642"/>
    <w:rsid w:val="00AE7BDC"/>
    <w:rsid w:val="00AF0CBD"/>
    <w:rsid w:val="00AF2248"/>
    <w:rsid w:val="00AF31AD"/>
    <w:rsid w:val="00AF3C16"/>
    <w:rsid w:val="00AF5C3C"/>
    <w:rsid w:val="00AF6174"/>
    <w:rsid w:val="00AF71B7"/>
    <w:rsid w:val="00AF7208"/>
    <w:rsid w:val="00B004A0"/>
    <w:rsid w:val="00B010B8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51EB6"/>
    <w:rsid w:val="00B54E2D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4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B7AD0"/>
    <w:rsid w:val="00BC0E6E"/>
    <w:rsid w:val="00BC2F29"/>
    <w:rsid w:val="00BC5221"/>
    <w:rsid w:val="00BC53BC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5A8"/>
    <w:rsid w:val="00BE7AEA"/>
    <w:rsid w:val="00BF028A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626A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44EA"/>
    <w:rsid w:val="00C351A7"/>
    <w:rsid w:val="00C3560E"/>
    <w:rsid w:val="00C409DF"/>
    <w:rsid w:val="00C40B77"/>
    <w:rsid w:val="00C44731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0F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4B4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4F2A"/>
    <w:rsid w:val="00DF59D1"/>
    <w:rsid w:val="00DF687F"/>
    <w:rsid w:val="00DF7E37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AE9"/>
    <w:rsid w:val="00E60F8D"/>
    <w:rsid w:val="00E63075"/>
    <w:rsid w:val="00E6313F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ADA"/>
    <w:rsid w:val="00E83F96"/>
    <w:rsid w:val="00E8460E"/>
    <w:rsid w:val="00E84C0F"/>
    <w:rsid w:val="00E852F4"/>
    <w:rsid w:val="00E86BB7"/>
    <w:rsid w:val="00E872A5"/>
    <w:rsid w:val="00E90DD8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06E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38DA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A40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4ED7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12AC"/>
    <w:rsid w:val="00F62808"/>
    <w:rsid w:val="00F62CAF"/>
    <w:rsid w:val="00F62EF1"/>
    <w:rsid w:val="00F6321C"/>
    <w:rsid w:val="00F63C42"/>
    <w:rsid w:val="00F64478"/>
    <w:rsid w:val="00F64720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5949"/>
    <w:rsid w:val="00FC77BE"/>
    <w:rsid w:val="00FC7F37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6A6680DC"/>
  <w15:docId w15:val="{5FC98F13-55D0-494E-A8B4-1EC81D04B0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6785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1900837">
          <w:marLeft w:val="0"/>
          <w:marRight w:val="0"/>
          <w:marTop w:val="6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0082253">
              <w:marLeft w:val="0"/>
              <w:marRight w:val="0"/>
              <w:marTop w:val="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950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341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03373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080029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369510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856643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398157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1727793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0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2B11F2-818C-47CC-BC5D-B8800DD4EDC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DD5F8E3-993C-4DDB-AE38-94A71157E1B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A2E41EC-9070-469B-A13E-5A304B6ED978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4.xml><?xml version="1.0" encoding="utf-8"?>
<ds:datastoreItem xmlns:ds="http://schemas.openxmlformats.org/officeDocument/2006/customXml" ds:itemID="{8F64FCEB-2DE0-4B92-91A5-2085F5CEC9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new10</Template>
  <TotalTime>22</TotalTime>
  <Pages>3</Pages>
  <Words>1161</Words>
  <Characters>6620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7766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Данюков Алексей Александрович</dc:creator>
  <cp:lastModifiedBy>Червяков Михаил Анатольевич</cp:lastModifiedBy>
  <cp:revision>31</cp:revision>
  <cp:lastPrinted>2010-09-30T13:29:00Z</cp:lastPrinted>
  <dcterms:created xsi:type="dcterms:W3CDTF">2015-04-14T05:54:00Z</dcterms:created>
  <dcterms:modified xsi:type="dcterms:W3CDTF">2022-12-29T14:29:00Z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